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ADA2" w14:textId="4ADCC1CF" w:rsidR="00E209A4" w:rsidRDefault="00E209A4" w:rsidP="00E209A4">
      <w:pPr>
        <w:ind w:firstLine="720"/>
        <w:jc w:val="both"/>
      </w:pPr>
      <w:r w:rsidRPr="00E209A4">
        <w:rPr>
          <w:b/>
          <w:bCs/>
        </w:rPr>
        <w:t>Историческая справка.</w:t>
      </w:r>
      <w:r>
        <w:t xml:space="preserve"> </w:t>
      </w:r>
      <w:r>
        <w:t>Муниципальное предприятие «Фортуна» зарегистрировано Государственной регистрационной комиссией города Челябинска-70, протокол № 8п.13 от 13.01.1992 года</w:t>
      </w:r>
      <w:r>
        <w:rPr>
          <w:i/>
        </w:rPr>
        <w:t xml:space="preserve">. </w:t>
      </w:r>
      <w:bookmarkStart w:id="0" w:name="_Hlk536093418"/>
      <w:r>
        <w:rPr>
          <w:i/>
        </w:rPr>
        <w:t>(</w:t>
      </w:r>
      <w:proofErr w:type="gramStart"/>
      <w:r>
        <w:rPr>
          <w:i/>
        </w:rPr>
        <w:t>ф.46,оп</w:t>
      </w:r>
      <w:proofErr w:type="gramEnd"/>
      <w:r>
        <w:rPr>
          <w:i/>
        </w:rPr>
        <w:t xml:space="preserve">.1, д.40, л.13). </w:t>
      </w:r>
      <w:bookmarkEnd w:id="0"/>
      <w:r>
        <w:t>Предприятие образовано на базе комбината благоустройства.</w:t>
      </w:r>
    </w:p>
    <w:p w14:paraId="17C912F2" w14:textId="77777777" w:rsidR="00E209A4" w:rsidRDefault="00E209A4" w:rsidP="00E209A4">
      <w:pPr>
        <w:ind w:firstLine="720"/>
        <w:jc w:val="both"/>
        <w:rPr>
          <w:color w:val="000000"/>
        </w:rPr>
      </w:pPr>
      <w:r>
        <w:t xml:space="preserve">Основные направления деятельности: </w:t>
      </w:r>
      <w:r>
        <w:rPr>
          <w:color w:val="000000"/>
        </w:rPr>
        <w:t>производство общестроительных работ по строительству ав</w:t>
      </w:r>
      <w:bookmarkStart w:id="1" w:name="_GoBack"/>
      <w:bookmarkEnd w:id="1"/>
      <w:r>
        <w:rPr>
          <w:color w:val="000000"/>
        </w:rPr>
        <w:t xml:space="preserve">томобильных дорог, предоставление услуг по закладке, обработке и содержанию садов, парков и других зеленых насаждений, производство земляных работ, техническое обслуживание и ремонт легковых автомобилей, внешнее благоустройство. </w:t>
      </w:r>
    </w:p>
    <w:p w14:paraId="17E88164" w14:textId="77777777" w:rsidR="00E209A4" w:rsidRDefault="00E209A4" w:rsidP="00E209A4">
      <w:pPr>
        <w:ind w:firstLine="720"/>
        <w:jc w:val="both"/>
        <w:rPr>
          <w:color w:val="808080" w:themeColor="background1" w:themeShade="80"/>
        </w:rPr>
      </w:pPr>
      <w:r>
        <w:rPr>
          <w:color w:val="000000"/>
        </w:rPr>
        <w:t xml:space="preserve">В структуру предприятия входят участок зеленого хозяйства с питомником для выращивания саженцев, участок санитарной очистки, дорожно-ремонтный участок, участок механизации и ремонтный участок, энергетики, автозаправочные станции, отделы по охране окружающей среды. </w:t>
      </w:r>
      <w:r>
        <w:t>Учредителем является Комитет по управлению имуществом администрации города Снежинска.</w:t>
      </w:r>
    </w:p>
    <w:p w14:paraId="4DB8AB00" w14:textId="77777777" w:rsidR="00E209A4" w:rsidRDefault="00E209A4" w:rsidP="00E209A4">
      <w:pPr>
        <w:ind w:firstLine="720"/>
        <w:jc w:val="both"/>
      </w:pPr>
      <w:r>
        <w:t xml:space="preserve">На основании решения Челябинского областного Совета народных депутатов от 08.007.1993 и постановления главы местной администрации от 04.01.1994 № 1, город Челябинск 70 переименован в Снежинск с 01.01.1994. </w:t>
      </w:r>
      <w:r>
        <w:rPr>
          <w:i/>
        </w:rPr>
        <w:t>(</w:t>
      </w:r>
      <w:proofErr w:type="gramStart"/>
      <w:r>
        <w:rPr>
          <w:i/>
        </w:rPr>
        <w:t>ф.46,оп</w:t>
      </w:r>
      <w:proofErr w:type="gramEnd"/>
      <w:r>
        <w:rPr>
          <w:i/>
        </w:rPr>
        <w:t>.1, д.116, л.1)</w:t>
      </w:r>
    </w:p>
    <w:p w14:paraId="4084F864" w14:textId="77777777" w:rsidR="00E209A4" w:rsidRDefault="00E209A4" w:rsidP="00E209A4">
      <w:pPr>
        <w:ind w:firstLine="720"/>
        <w:jc w:val="both"/>
      </w:pPr>
      <w:r>
        <w:t xml:space="preserve"> В период 1994-2001годы регистрация и перерегистрация велась в электронном виде юридическим отделом администрации города Снежинска. </w:t>
      </w:r>
    </w:p>
    <w:p w14:paraId="4839E28E" w14:textId="77777777" w:rsidR="00E209A4" w:rsidRDefault="00E209A4" w:rsidP="00E209A4">
      <w:pPr>
        <w:ind w:firstLine="708"/>
      </w:pPr>
      <w:r>
        <w:t>08.06.1994 года МП «Фортуна» перерегистрировано в акционерное общество открытого типа «Фортуна».</w:t>
      </w:r>
      <w:bookmarkStart w:id="2" w:name="_Hlk442750"/>
      <w:bookmarkEnd w:id="2"/>
    </w:p>
    <w:p w14:paraId="6FB52D56" w14:textId="77777777" w:rsidR="00E209A4" w:rsidRDefault="00E209A4" w:rsidP="00E209A4">
      <w:pPr>
        <w:ind w:firstLine="708"/>
      </w:pPr>
      <w:r>
        <w:t>С 11.03.1997 прошла перерегистрация в открытое акционерное общество «Фортуна».</w:t>
      </w:r>
    </w:p>
    <w:p w14:paraId="14992E96" w14:textId="77777777" w:rsidR="00E209A4" w:rsidRDefault="00E209A4" w:rsidP="00E209A4">
      <w:pPr>
        <w:ind w:firstLine="708"/>
      </w:pPr>
      <w:r>
        <w:t>С 20.12.2016 прекращена деятельность юридического лица в связи с исключением из ЕГРЮЛ на основании п.2 ст.21.1 Федерального закона от 08.08.2001 №129-ФЗ.</w:t>
      </w:r>
    </w:p>
    <w:p w14:paraId="3C000EEB" w14:textId="77777777" w:rsidR="0054454A" w:rsidRDefault="0054454A"/>
    <w:sectPr w:rsidR="005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4"/>
    <w:rsid w:val="0054454A"/>
    <w:rsid w:val="00E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E9C2"/>
  <w15:chartTrackingRefBased/>
  <w15:docId w15:val="{0AB90325-DE82-48C7-BB81-F359981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Марина Сергеевна</dc:creator>
  <cp:keywords/>
  <dc:description/>
  <cp:lastModifiedBy>Краснова Марина Сергеевна</cp:lastModifiedBy>
  <cp:revision>1</cp:revision>
  <dcterms:created xsi:type="dcterms:W3CDTF">2020-01-28T04:30:00Z</dcterms:created>
  <dcterms:modified xsi:type="dcterms:W3CDTF">2020-01-28T04:31:00Z</dcterms:modified>
</cp:coreProperties>
</file>