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4E" w:rsidRPr="005C5939" w:rsidRDefault="008E314E" w:rsidP="005C5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Доклад </w:t>
      </w:r>
      <w:r w:rsidRPr="005C5939">
        <w:rPr>
          <w:rFonts w:ascii="Times New Roman" w:hAnsi="Times New Roman"/>
          <w:b/>
          <w:sz w:val="28"/>
          <w:szCs w:val="28"/>
        </w:rPr>
        <w:t>о результатах обобщения правоприменительной практики осуществления муниципального контроля в сфере благоустройства на территории Снежинского городского округа за 2024 год</w:t>
      </w:r>
    </w:p>
    <w:p w:rsidR="008E314E" w:rsidRPr="005C5939" w:rsidRDefault="008E314E" w:rsidP="005C59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314E" w:rsidRPr="005C5939" w:rsidRDefault="008E314E" w:rsidP="005C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ab/>
        <w:t xml:space="preserve">Муниципальный контроль в сфере благоустройства на территории Снежинского городского округа осуществляется в соответствии с </w:t>
      </w:r>
      <w:r w:rsidRPr="005C5939">
        <w:rPr>
          <w:rFonts w:ascii="Times New Roman" w:hAnsi="Times New Roman"/>
          <w:bCs/>
          <w:iCs/>
          <w:sz w:val="28"/>
          <w:szCs w:val="28"/>
        </w:rPr>
        <w:t xml:space="preserve">«Правилами благоустройства территории муниципального образования «Город Снежинск» (утв. Решением Собрания депутатов </w:t>
      </w:r>
      <w:r w:rsidRPr="005C5939">
        <w:rPr>
          <w:rFonts w:ascii="Times New Roman" w:hAnsi="Times New Roman"/>
          <w:sz w:val="28"/>
          <w:szCs w:val="28"/>
        </w:rPr>
        <w:t xml:space="preserve">Снежинского городского округа </w:t>
      </w:r>
      <w:r w:rsidRPr="005C5939">
        <w:rPr>
          <w:rFonts w:ascii="Times New Roman" w:hAnsi="Times New Roman"/>
          <w:bCs/>
          <w:iCs/>
          <w:sz w:val="28"/>
          <w:szCs w:val="28"/>
        </w:rPr>
        <w:t>от 30.11.2023 г. №101)</w:t>
      </w:r>
      <w:r w:rsidRPr="005C5939">
        <w:rPr>
          <w:rFonts w:ascii="Times New Roman" w:hAnsi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Положением «О муниципальном контроле в сфере благоустройства на территории Снежинского городского округа»» (утв. Решением Собрания депутатов СГО от 23.09.2021 № 120).</w:t>
      </w:r>
    </w:p>
    <w:p w:rsidR="008E314E" w:rsidRPr="005C5939" w:rsidRDefault="008E314E" w:rsidP="005C59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ab/>
        <w:t>Уполномоченным органом, осуществляющим муниципальный контроль в сфере благоустройства на территории муниципального образования "Город Снежинск", является муниципальное казенное учреждение «Управление городского хозяйства Снежинского городского округа» (далее – МКУ "УГХ СГО").</w:t>
      </w:r>
    </w:p>
    <w:p w:rsidR="008E314E" w:rsidRPr="005C5939" w:rsidRDefault="008E314E" w:rsidP="005C5939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ab/>
        <w:t>П</w:t>
      </w:r>
      <w:r w:rsidRPr="005C5939">
        <w:rPr>
          <w:rFonts w:ascii="Times New Roman" w:hAnsi="Times New Roman"/>
          <w:iCs/>
          <w:sz w:val="28"/>
          <w:szCs w:val="28"/>
        </w:rPr>
        <w:t xml:space="preserve">редметом муниципального контроля  </w:t>
      </w:r>
      <w:r w:rsidRPr="005C5939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5C5939">
        <w:rPr>
          <w:rFonts w:ascii="Times New Roman" w:hAnsi="Times New Roman"/>
          <w:iCs/>
          <w:sz w:val="28"/>
          <w:szCs w:val="28"/>
        </w:rPr>
        <w:t>является</w:t>
      </w:r>
      <w:r w:rsidRPr="005C5939">
        <w:rPr>
          <w:rFonts w:ascii="Times New Roman" w:hAnsi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Pr="005C5939">
        <w:rPr>
          <w:rFonts w:ascii="Times New Roman" w:hAnsi="Times New Roman"/>
          <w:iCs/>
          <w:sz w:val="28"/>
          <w:szCs w:val="28"/>
        </w:rPr>
        <w:t>:</w:t>
      </w:r>
    </w:p>
    <w:p w:rsidR="008E314E" w:rsidRPr="005C5939" w:rsidRDefault="008E314E" w:rsidP="005C5939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ab/>
        <w:t xml:space="preserve">1) </w:t>
      </w:r>
      <w:r w:rsidRPr="005C5939">
        <w:rPr>
          <w:rFonts w:ascii="Times New Roman" w:hAnsi="Times New Roman"/>
          <w:sz w:val="28"/>
          <w:szCs w:val="28"/>
        </w:rPr>
        <w:t xml:space="preserve">обязательных требований, установленных </w:t>
      </w:r>
      <w:r w:rsidRPr="005C5939">
        <w:rPr>
          <w:rFonts w:ascii="Times New Roman" w:hAnsi="Times New Roman"/>
          <w:bCs/>
          <w:iCs/>
          <w:sz w:val="28"/>
          <w:szCs w:val="28"/>
        </w:rPr>
        <w:t>«Правилами благоустройства Снежинского городского округа» (утв. Решением собрания депутатов от 13.12.2018 г. №136), федеральными законами и принимаемыми в соответствии с ними иными нормативными правовыми актами Российской Федерации;</w:t>
      </w:r>
    </w:p>
    <w:p w:rsidR="008E314E" w:rsidRPr="005C5939" w:rsidRDefault="008E314E" w:rsidP="005C5939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ab/>
        <w:t>2)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8E314E" w:rsidRPr="005C5939" w:rsidRDefault="008E314E" w:rsidP="005C59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ab/>
        <w:t>3) исполнение решений, принимаемых по результатам контрольных мероприятий.</w:t>
      </w:r>
    </w:p>
    <w:p w:rsidR="008E314E" w:rsidRPr="005C5939" w:rsidRDefault="008E314E" w:rsidP="005C5939">
      <w:pPr>
        <w:pStyle w:val="NoSpacing"/>
        <w:ind w:firstLine="567"/>
        <w:jc w:val="both"/>
        <w:rPr>
          <w:bCs/>
          <w:sz w:val="28"/>
          <w:szCs w:val="28"/>
        </w:rPr>
      </w:pPr>
      <w:r w:rsidRPr="005C5939">
        <w:rPr>
          <w:bCs/>
          <w:sz w:val="28"/>
          <w:szCs w:val="28"/>
        </w:rPr>
        <w:t xml:space="preserve">Объектами муниципального контроля </w:t>
      </w:r>
      <w:r w:rsidRPr="005C5939">
        <w:rPr>
          <w:sz w:val="28"/>
          <w:szCs w:val="28"/>
        </w:rPr>
        <w:t xml:space="preserve">в сфере благоустройства </w:t>
      </w:r>
      <w:r w:rsidRPr="005C5939">
        <w:rPr>
          <w:bCs/>
          <w:sz w:val="28"/>
          <w:szCs w:val="28"/>
        </w:rPr>
        <w:t>являются:</w:t>
      </w:r>
    </w:p>
    <w:p w:rsidR="008E314E" w:rsidRPr="005C5939" w:rsidRDefault="008E314E" w:rsidP="005C5939">
      <w:pPr>
        <w:pStyle w:val="NoSpacing"/>
        <w:ind w:firstLine="567"/>
        <w:jc w:val="both"/>
        <w:rPr>
          <w:sz w:val="28"/>
          <w:szCs w:val="28"/>
        </w:rPr>
      </w:pPr>
      <w:r w:rsidRPr="005C5939">
        <w:rPr>
          <w:sz w:val="28"/>
          <w:szCs w:val="28"/>
        </w:rPr>
        <w:t>- деятельность, действия (бездействие) контролируемых лиц в сфере благоустройства,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314E" w:rsidRPr="005C5939" w:rsidRDefault="008E314E" w:rsidP="005C5939">
      <w:pPr>
        <w:pStyle w:val="NoSpacing"/>
        <w:ind w:firstLine="567"/>
        <w:jc w:val="both"/>
        <w:rPr>
          <w:sz w:val="28"/>
          <w:szCs w:val="28"/>
        </w:rPr>
      </w:pPr>
      <w:r w:rsidRPr="005C5939">
        <w:rPr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314E" w:rsidRPr="005C5939" w:rsidRDefault="008E314E" w:rsidP="005C59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8E314E" w:rsidRPr="005C5939" w:rsidRDefault="008E314E" w:rsidP="005C5939">
      <w:pPr>
        <w:pStyle w:val="NoSpacing"/>
        <w:ind w:firstLine="567"/>
        <w:jc w:val="both"/>
        <w:rPr>
          <w:bCs/>
          <w:sz w:val="28"/>
          <w:szCs w:val="28"/>
        </w:rPr>
      </w:pPr>
      <w:r w:rsidRPr="005C5939">
        <w:rPr>
          <w:iCs/>
          <w:sz w:val="28"/>
          <w:szCs w:val="28"/>
          <w:lang w:eastAsia="en-US"/>
        </w:rPr>
        <w:t xml:space="preserve">Субъектами муниципального контроля являются </w:t>
      </w:r>
      <w:r w:rsidRPr="005C5939">
        <w:rPr>
          <w:sz w:val="28"/>
          <w:szCs w:val="28"/>
        </w:rPr>
        <w:t xml:space="preserve">юридические лица, индивидуальные предприниматели и физические лица, осуществляющие деятельность </w:t>
      </w:r>
      <w:r w:rsidRPr="005C5939">
        <w:rPr>
          <w:bCs/>
          <w:sz w:val="28"/>
          <w:szCs w:val="28"/>
        </w:rPr>
        <w:t xml:space="preserve">в области благоустройства. </w:t>
      </w:r>
    </w:p>
    <w:p w:rsidR="008E314E" w:rsidRPr="005C5939" w:rsidRDefault="008E314E" w:rsidP="005C5939">
      <w:pPr>
        <w:pStyle w:val="NoSpacing"/>
        <w:ind w:firstLine="567"/>
        <w:jc w:val="both"/>
        <w:rPr>
          <w:sz w:val="28"/>
          <w:szCs w:val="28"/>
        </w:rPr>
      </w:pPr>
      <w:r w:rsidRPr="005C5939">
        <w:rPr>
          <w:sz w:val="28"/>
          <w:szCs w:val="28"/>
        </w:rPr>
        <w:t xml:space="preserve">Реестр юридических лиц и индивидуальных предпринимателей на территории Снежинского городского округа отсутствует. </w:t>
      </w:r>
    </w:p>
    <w:p w:rsidR="008E314E" w:rsidRPr="005C5939" w:rsidRDefault="008E314E" w:rsidP="005C5939">
      <w:pPr>
        <w:pStyle w:val="NoSpacing"/>
        <w:ind w:firstLine="567"/>
        <w:jc w:val="both"/>
        <w:rPr>
          <w:iCs/>
          <w:sz w:val="28"/>
          <w:szCs w:val="28"/>
          <w:lang w:eastAsia="en-US"/>
        </w:rPr>
      </w:pPr>
      <w:r w:rsidRPr="005C5939">
        <w:rPr>
          <w:sz w:val="28"/>
          <w:szCs w:val="28"/>
        </w:rPr>
        <w:t xml:space="preserve">Информационная система, применяемая при осуществлении муниципального контроля, обеспечивающая информирование проверяемых лиц – официальный сайт органа местного самоуправления города Снежинска </w:t>
      </w:r>
      <w:hyperlink r:id="rId4" w:history="1">
        <w:bookmarkStart w:id="0" w:name="_Hlk127449591"/>
        <w:r w:rsidRPr="005C5939">
          <w:rPr>
            <w:rStyle w:val="Hyperlink"/>
            <w:color w:val="auto"/>
            <w:sz w:val="28"/>
            <w:szCs w:val="28"/>
          </w:rPr>
          <w:t>http://www.snzadm.ru</w:t>
        </w:r>
        <w:bookmarkEnd w:id="0"/>
      </w:hyperlink>
      <w:r w:rsidRPr="005C5939">
        <w:rPr>
          <w:sz w:val="28"/>
          <w:szCs w:val="28"/>
        </w:rPr>
        <w:t>, а также иные информационные системы, предусмотренные законодательством для сбора информации и публикации сведений о проведении контроля.</w:t>
      </w:r>
    </w:p>
    <w:p w:rsidR="008E314E" w:rsidRPr="005C5939" w:rsidRDefault="008E314E" w:rsidP="005C5939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 xml:space="preserve">        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обязательных требований, а также профилактических мероприятий, направленных на предупреждение их нарушений. </w:t>
      </w:r>
    </w:p>
    <w:p w:rsidR="008E314E" w:rsidRPr="005C5939" w:rsidRDefault="008E314E" w:rsidP="005C5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>В соответствии с пунктом 18 Положения «О муниципальном контроле в сфере благоустройства на территории Снежинского городского округа» (утв. Решением Собрания депутатов СГО от 23.09.2021 № 120), при осуществлении муниципального контроля плановые контрольные мероприятия не проводятся.</w:t>
      </w:r>
    </w:p>
    <w:p w:rsidR="008E314E" w:rsidRPr="005C5939" w:rsidRDefault="008E314E" w:rsidP="005C5939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ab/>
        <w:t xml:space="preserve">В 2024 году внеплановые проверки в отношении юридических лиц и индивидуальных предпринимателей, по основаниям, предусмотренным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(в ред. от 18.07.2024), не проводились.  </w:t>
      </w:r>
    </w:p>
    <w:p w:rsidR="008E314E" w:rsidRPr="005C5939" w:rsidRDefault="008E314E" w:rsidP="005C5939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ab/>
        <w:t xml:space="preserve">Нарушений Правил благоустройства, предусматривающих уголовную и административную ответственность на территории Снежинского городского округа в 2024 году не было выявлено. 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>Из анализа нарушений обязательных требований, выявленных при осуществлении муниципального контроля,  следует, что основными проблемами в  сфере благоустройства на территории Снежинского городского округа являются: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>- неудовлетворительное состояние асфальтобетонного покрытия внутриквартальных территорий в старом жилищном фонде;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>- истечение нормативного срока озеленения в старой части города: (усыхание деревьев, снижение густоты живой изгороди);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>- несвоевременная уборка снега и ликвидация наледи на территории города;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>- длительные (в ряде случаев) сроки восстановления благоустройства территории Снежинского городского округа после проведения земляных работ, связанных со строительством, реконструкцией или ремонтом инженерных коммуникаций;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>- несоответствие покрытий детских площадок во дворах жилых домов требованиям по ударопоглащению;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>- незаконное складирование гражданами около мусорных баков крупногабаритных предметов (старой мебели, строительных материалов и др.), подлежащих самовывозу на площадки по их утилизации;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>- незаконная парковка на газонах во дворах жилых домов автотранспортных средств.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 xml:space="preserve"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актами, 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</w:t>
      </w:r>
      <w:r w:rsidRPr="005C5939">
        <w:rPr>
          <w:rFonts w:ascii="Times New Roman" w:hAnsi="Times New Roman"/>
          <w:sz w:val="28"/>
          <w:szCs w:val="28"/>
          <w:shd w:val="clear" w:color="auto" w:fill="FFFFFF"/>
        </w:rPr>
        <w:t>Снежинского</w:t>
      </w:r>
      <w:r w:rsidRPr="005C5939">
        <w:rPr>
          <w:rFonts w:ascii="Times New Roman" w:hAnsi="Times New Roman"/>
          <w:sz w:val="28"/>
          <w:szCs w:val="28"/>
        </w:rPr>
        <w:t xml:space="preserve"> городского округа», утвержденной  Решением МКУ «УГХ СГО» от 01.11.2023 № 01-20/35.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C5939">
        <w:rPr>
          <w:rFonts w:ascii="Times New Roman" w:hAnsi="Times New Roman"/>
          <w:iCs/>
          <w:sz w:val="28"/>
          <w:szCs w:val="28"/>
        </w:rPr>
        <w:t>Профилактические мероприятия были направлены на:</w:t>
      </w:r>
    </w:p>
    <w:p w:rsidR="008E314E" w:rsidRPr="005C5939" w:rsidRDefault="008E314E" w:rsidP="005C59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>- информирование контролируемых лиц посредством 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контроля;</w:t>
      </w:r>
    </w:p>
    <w:p w:rsidR="008E314E" w:rsidRPr="005C5939" w:rsidRDefault="008E314E" w:rsidP="005C59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>- ежемесячный мониторинг и актуализацию перечня нормативных правовых актов, соблюдение которых оценивается в ходе проверок;</w:t>
      </w:r>
    </w:p>
    <w:p w:rsidR="008E314E" w:rsidRPr="005C5939" w:rsidRDefault="008E314E" w:rsidP="005C59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>-консультирование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 w:rsidR="008E314E" w:rsidRPr="005C5939" w:rsidRDefault="008E314E" w:rsidP="005C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939">
        <w:rPr>
          <w:rFonts w:ascii="Times New Roman" w:hAnsi="Times New Roman"/>
          <w:sz w:val="28"/>
          <w:szCs w:val="28"/>
        </w:rPr>
        <w:t>Контролирующим органом в 2024 году  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сфере благоустройства.</w:t>
      </w:r>
    </w:p>
    <w:p w:rsidR="008E314E" w:rsidRPr="00D50823" w:rsidRDefault="008E314E" w:rsidP="00FF5A5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E314E" w:rsidRPr="00D50823" w:rsidSect="00FF5A5B">
      <w:pgSz w:w="11906" w:h="16838"/>
      <w:pgMar w:top="719" w:right="850" w:bottom="89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F3"/>
    <w:rsid w:val="00004C92"/>
    <w:rsid w:val="0000706A"/>
    <w:rsid w:val="00061EDE"/>
    <w:rsid w:val="000731A3"/>
    <w:rsid w:val="0008405C"/>
    <w:rsid w:val="00084A68"/>
    <w:rsid w:val="00097EE6"/>
    <w:rsid w:val="00143ED7"/>
    <w:rsid w:val="001E73F1"/>
    <w:rsid w:val="00221890"/>
    <w:rsid w:val="002569BF"/>
    <w:rsid w:val="00326070"/>
    <w:rsid w:val="003D5B1D"/>
    <w:rsid w:val="00414EA5"/>
    <w:rsid w:val="00467FCA"/>
    <w:rsid w:val="00497B79"/>
    <w:rsid w:val="005010D8"/>
    <w:rsid w:val="00522FA4"/>
    <w:rsid w:val="00543E22"/>
    <w:rsid w:val="005C3578"/>
    <w:rsid w:val="005C5939"/>
    <w:rsid w:val="006569E4"/>
    <w:rsid w:val="006775F6"/>
    <w:rsid w:val="00680F0E"/>
    <w:rsid w:val="0068471D"/>
    <w:rsid w:val="0068570A"/>
    <w:rsid w:val="006D65F1"/>
    <w:rsid w:val="006D69AD"/>
    <w:rsid w:val="0073361C"/>
    <w:rsid w:val="007522D7"/>
    <w:rsid w:val="007A7ABC"/>
    <w:rsid w:val="0082061A"/>
    <w:rsid w:val="008252A0"/>
    <w:rsid w:val="0088601D"/>
    <w:rsid w:val="008C3275"/>
    <w:rsid w:val="008E314E"/>
    <w:rsid w:val="00924AFF"/>
    <w:rsid w:val="0094056D"/>
    <w:rsid w:val="00955043"/>
    <w:rsid w:val="00981662"/>
    <w:rsid w:val="009F79B2"/>
    <w:rsid w:val="00A04B4A"/>
    <w:rsid w:val="00A7689A"/>
    <w:rsid w:val="00A83BFA"/>
    <w:rsid w:val="00B7573C"/>
    <w:rsid w:val="00B76510"/>
    <w:rsid w:val="00BA4D98"/>
    <w:rsid w:val="00BB2A0A"/>
    <w:rsid w:val="00BB5ED0"/>
    <w:rsid w:val="00BD59B1"/>
    <w:rsid w:val="00C77AE3"/>
    <w:rsid w:val="00C77F75"/>
    <w:rsid w:val="00C808FF"/>
    <w:rsid w:val="00CB69EB"/>
    <w:rsid w:val="00CC2609"/>
    <w:rsid w:val="00D33A9C"/>
    <w:rsid w:val="00D47002"/>
    <w:rsid w:val="00D50823"/>
    <w:rsid w:val="00D616B3"/>
    <w:rsid w:val="00DA374A"/>
    <w:rsid w:val="00DB45DF"/>
    <w:rsid w:val="00DC13BC"/>
    <w:rsid w:val="00DF1F21"/>
    <w:rsid w:val="00E05C4D"/>
    <w:rsid w:val="00E31A1F"/>
    <w:rsid w:val="00E346FF"/>
    <w:rsid w:val="00E84DF3"/>
    <w:rsid w:val="00EB4486"/>
    <w:rsid w:val="00EB795A"/>
    <w:rsid w:val="00F17F5F"/>
    <w:rsid w:val="00FF1B0E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3E2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D508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D508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2061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3</Pages>
  <Words>993</Words>
  <Characters>5665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 осуществления муниципального лесного контроля в 2022 год</dc:title>
  <dc:subject/>
  <dc:creator>Владелец</dc:creator>
  <cp:keywords/>
  <dc:description/>
  <cp:lastModifiedBy>НикитинаЕ</cp:lastModifiedBy>
  <cp:revision>10</cp:revision>
  <dcterms:created xsi:type="dcterms:W3CDTF">2024-02-14T05:58:00Z</dcterms:created>
  <dcterms:modified xsi:type="dcterms:W3CDTF">2025-03-04T08:57:00Z</dcterms:modified>
</cp:coreProperties>
</file>